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5" w:rsidRPr="00B526C0" w:rsidRDefault="00B526C0">
      <w:pPr>
        <w:rPr>
          <w:rFonts w:cs="Times New Roman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تکلیف سری اول درس میکروبیولوژی صنعتی 1-93</w:t>
      </w:r>
    </w:p>
    <w:p w:rsidR="00D74179" w:rsidRPr="00D74179" w:rsidRDefault="00B526C0" w:rsidP="00B526C0">
      <w:pPr>
        <w:pStyle w:val="ListParagraph"/>
        <w:numPr>
          <w:ilvl w:val="0"/>
          <w:numId w:val="1"/>
        </w:numPr>
        <w:tabs>
          <w:tab w:val="left" w:pos="237"/>
        </w:tabs>
        <w:ind w:left="-46" w:firstLine="0"/>
        <w:rPr>
          <w:rFonts w:cs="B Zar" w:hint="cs"/>
          <w:sz w:val="28"/>
          <w:szCs w:val="28"/>
        </w:rPr>
      </w:pPr>
      <w:r w:rsidRPr="00016C22">
        <w:rPr>
          <w:rFonts w:cs="B Zar"/>
          <w:noProof/>
          <w:sz w:val="28"/>
          <w:szCs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95pt;margin-top:1.65pt;width:216.4pt;height:157.6pt;z-index:251663360;mso-width-relative:margin;mso-height-relative:margin" stroked="f">
            <v:textbox>
              <w:txbxContent>
                <w:tbl>
                  <w:tblPr>
                    <w:tblStyle w:val="TableGrid"/>
                    <w:bidiVisual/>
                    <w:tblW w:w="0" w:type="auto"/>
                    <w:tblInd w:w="237" w:type="dxa"/>
                    <w:tblLook w:val="04A0"/>
                  </w:tblPr>
                  <w:tblGrid>
                    <w:gridCol w:w="1211"/>
                    <w:gridCol w:w="1647"/>
                    <w:gridCol w:w="1160"/>
                  </w:tblGrid>
                  <w:tr w:rsidR="00FD14ED" w:rsidTr="00B526C0">
                    <w:tc>
                      <w:tcPr>
                        <w:tcW w:w="1282" w:type="dxa"/>
                      </w:tcPr>
                      <w:p w:rsidR="00FD14ED" w:rsidRPr="00812DCA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Cell (g/L)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812DCA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Glucose (g/L)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812DCA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Time (h)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1.25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100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2.45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97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9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5.1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90.4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16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10.5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76.9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23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22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48.1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30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33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20.6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34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37.5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9.38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36</w:t>
                        </w:r>
                      </w:p>
                    </w:tc>
                  </w:tr>
                  <w:tr w:rsidR="00FD14ED" w:rsidTr="00B526C0">
                    <w:tc>
                      <w:tcPr>
                        <w:tcW w:w="1282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41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0.63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FD14ED" w:rsidRPr="00B526C0" w:rsidRDefault="00FD14ED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40</w:t>
                        </w:r>
                      </w:p>
                    </w:tc>
                  </w:tr>
                </w:tbl>
                <w:p w:rsidR="00FD14ED" w:rsidRDefault="00FD14ED" w:rsidP="00FD14E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74179" w:rsidRPr="00D74179">
        <w:rPr>
          <w:rFonts w:cs="B Zar" w:hint="cs"/>
          <w:sz w:val="28"/>
          <w:szCs w:val="28"/>
          <w:rtl/>
        </w:rPr>
        <w:t xml:space="preserve">یک گونه کپک در یک کشت ناپیوسته بر روی </w:t>
      </w:r>
      <w:r w:rsidRPr="00D74179">
        <w:rPr>
          <w:rFonts w:cs="B Zar" w:hint="cs"/>
          <w:sz w:val="28"/>
          <w:szCs w:val="28"/>
          <w:rtl/>
        </w:rPr>
        <w:t>گلوکز</w:t>
      </w:r>
      <w:r>
        <w:rPr>
          <w:rFonts w:cs="B Zar" w:hint="cs"/>
          <w:sz w:val="28"/>
          <w:szCs w:val="28"/>
          <w:rtl/>
        </w:rPr>
        <w:t xml:space="preserve"> بعنوان</w:t>
      </w:r>
      <w:r w:rsidRPr="00D74179">
        <w:rPr>
          <w:rFonts w:cs="B Zar" w:hint="cs"/>
          <w:sz w:val="28"/>
          <w:szCs w:val="28"/>
          <w:rtl/>
        </w:rPr>
        <w:t xml:space="preserve"> </w:t>
      </w:r>
      <w:r w:rsidR="00D74179" w:rsidRPr="00D74179">
        <w:rPr>
          <w:rFonts w:cs="B Zar" w:hint="cs"/>
          <w:sz w:val="28"/>
          <w:szCs w:val="28"/>
          <w:rtl/>
        </w:rPr>
        <w:t xml:space="preserve">سوبسترا رشد داده شده و </w:t>
      </w:r>
      <w:r>
        <w:rPr>
          <w:rFonts w:cs="B Zar" w:hint="cs"/>
          <w:sz w:val="28"/>
          <w:szCs w:val="28"/>
          <w:rtl/>
        </w:rPr>
        <w:t>نتایج</w:t>
      </w:r>
      <w:r w:rsidR="00D74179" w:rsidRPr="00D74179">
        <w:rPr>
          <w:rFonts w:cs="B Zar" w:hint="cs"/>
          <w:sz w:val="28"/>
          <w:szCs w:val="28"/>
          <w:rtl/>
        </w:rPr>
        <w:t xml:space="preserve"> زیر بدست آمده اند.</w:t>
      </w:r>
    </w:p>
    <w:p w:rsidR="00D74179" w:rsidRPr="00D74179" w:rsidRDefault="00D74179" w:rsidP="00D74179">
      <w:pPr>
        <w:pStyle w:val="ListParagraph"/>
        <w:ind w:left="237" w:hanging="283"/>
        <w:rPr>
          <w:rFonts w:cs="B Zar" w:hint="cs"/>
          <w:sz w:val="28"/>
          <w:szCs w:val="28"/>
          <w:rtl/>
        </w:rPr>
      </w:pPr>
      <w:r w:rsidRPr="00D74179">
        <w:rPr>
          <w:rFonts w:cs="B Zar" w:hint="cs"/>
          <w:sz w:val="28"/>
          <w:szCs w:val="28"/>
          <w:rtl/>
        </w:rPr>
        <w:t>الف. حداکثر سرعت رشد را محاسبه نمایید.</w:t>
      </w:r>
    </w:p>
    <w:p w:rsidR="00D74179" w:rsidRDefault="00D74179" w:rsidP="00B526C0">
      <w:pPr>
        <w:pStyle w:val="ListParagraph"/>
        <w:ind w:left="237" w:hanging="283"/>
        <w:rPr>
          <w:rFonts w:cs="B Zar" w:hint="cs"/>
          <w:sz w:val="28"/>
          <w:szCs w:val="28"/>
          <w:rtl/>
        </w:rPr>
      </w:pPr>
      <w:r w:rsidRPr="00D74179">
        <w:rPr>
          <w:rFonts w:cs="B Zar" w:hint="cs"/>
          <w:sz w:val="28"/>
          <w:szCs w:val="28"/>
          <w:rtl/>
        </w:rPr>
        <w:t>ب. بهره دهی بیومس به ازا</w:t>
      </w:r>
      <w:r w:rsidR="00B526C0">
        <w:rPr>
          <w:rFonts w:cs="B Zar" w:hint="cs"/>
          <w:sz w:val="28"/>
          <w:szCs w:val="28"/>
          <w:rtl/>
        </w:rPr>
        <w:t>ء</w:t>
      </w:r>
      <w:r w:rsidRPr="00D74179">
        <w:rPr>
          <w:rFonts w:cs="B Zar" w:hint="cs"/>
          <w:sz w:val="28"/>
          <w:szCs w:val="28"/>
          <w:rtl/>
        </w:rPr>
        <w:t xml:space="preserve"> سوبسترای مصرفی را محاسبه نمایید.</w:t>
      </w:r>
    </w:p>
    <w:p w:rsidR="00D74179" w:rsidRDefault="00D74179" w:rsidP="00D74179">
      <w:pPr>
        <w:pStyle w:val="ListParagraph"/>
        <w:ind w:left="237" w:hanging="283"/>
        <w:rPr>
          <w:rFonts w:cs="B Zar" w:hint="cs"/>
          <w:sz w:val="28"/>
          <w:szCs w:val="28"/>
          <w:rtl/>
        </w:rPr>
      </w:pPr>
    </w:p>
    <w:p w:rsidR="00016C22" w:rsidRPr="00B526C0" w:rsidRDefault="00B526C0" w:rsidP="00D74179">
      <w:pPr>
        <w:pStyle w:val="ListParagraph"/>
        <w:ind w:left="237" w:hanging="283"/>
        <w:rPr>
          <w:rFonts w:cs="B Zar" w:hint="cs"/>
          <w:sz w:val="16"/>
          <w:szCs w:val="16"/>
          <w:rtl/>
        </w:rPr>
      </w:pPr>
      <w:r w:rsidRPr="00FD14ED">
        <w:rPr>
          <w:rFonts w:cs="B Zar"/>
          <w:noProof/>
          <w:sz w:val="28"/>
          <w:szCs w:val="28"/>
          <w:lang w:eastAsia="zh-TW" w:bidi="ar-SA"/>
        </w:rPr>
        <w:pict>
          <v:shape id="_x0000_s1027" type="#_x0000_t202" style="position:absolute;left:0;text-align:left;margin-left:-17.25pt;margin-top:15.9pt;width:230.6pt;height:175.2pt;z-index:251662336;mso-width-relative:margin;mso-height-relative:margin" stroked="f">
            <v:textbox style="mso-next-textbox:#_x0000_s1027">
              <w:txbxContent>
                <w:tbl>
                  <w:tblPr>
                    <w:tblStyle w:val="TableGrid"/>
                    <w:bidiVisual/>
                    <w:tblW w:w="0" w:type="auto"/>
                    <w:tblInd w:w="237" w:type="dxa"/>
                    <w:tblLook w:val="04A0"/>
                  </w:tblPr>
                  <w:tblGrid>
                    <w:gridCol w:w="1298"/>
                    <w:gridCol w:w="1756"/>
                    <w:gridCol w:w="1233"/>
                  </w:tblGrid>
                  <w:tr w:rsidR="00FD14ED" w:rsidTr="00FD14ED">
                    <w:tc>
                      <w:tcPr>
                        <w:tcW w:w="1298" w:type="dxa"/>
                      </w:tcPr>
                      <w:p w:rsidR="00FD14ED" w:rsidRPr="00812DCA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Cell (g/L)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812DCA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Glucose (g/L)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812DCA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Time (h)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0.2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9.23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0.211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9.21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0.305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9.07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0.98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8.03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1.77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6.8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10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3.2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4.6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12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5.6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0.92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14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6.15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.077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16</w:t>
                        </w:r>
                      </w:p>
                    </w:tc>
                  </w:tr>
                  <w:tr w:rsidR="00FD14ED" w:rsidTr="00FD14ED">
                    <w:tc>
                      <w:tcPr>
                        <w:tcW w:w="1298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6.2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FD14ED" w:rsidRPr="00B526C0" w:rsidRDefault="00FD14ED" w:rsidP="009D4A60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B526C0">
                          <w:rPr>
                            <w:rFonts w:cs="B Zar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</w:tr>
                </w:tbl>
                <w:p w:rsidR="00FD14ED" w:rsidRDefault="00FD14ED" w:rsidP="00FD14ED"/>
              </w:txbxContent>
            </v:textbox>
            <w10:wrap type="square"/>
          </v:shape>
        </w:pict>
      </w:r>
    </w:p>
    <w:p w:rsidR="00D74179" w:rsidRDefault="00016C22" w:rsidP="00D74179">
      <w:pPr>
        <w:pStyle w:val="ListParagraph"/>
        <w:numPr>
          <w:ilvl w:val="0"/>
          <w:numId w:val="1"/>
        </w:numPr>
        <w:ind w:left="237" w:hanging="283"/>
        <w:rPr>
          <w:rFonts w:cs="B Zar" w:hint="cs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تخمیر ساده و ناپیوسته باکتری هوازی بر روی متانل به عنوان سوبسترا نتایج زیر ارائه شده است. محاسبه نمایید: </w:t>
      </w:r>
      <w:r>
        <w:rPr>
          <w:rFonts w:ascii="Times New Roman" w:hAnsi="Times New Roman" w:cs="Times New Roman"/>
          <w:sz w:val="28"/>
          <w:szCs w:val="28"/>
        </w:rPr>
        <w:t>µ</w:t>
      </w:r>
      <w:r w:rsidRPr="00016C22">
        <w:rPr>
          <w:rFonts w:cs="B Zar"/>
          <w:sz w:val="28"/>
          <w:szCs w:val="28"/>
          <w:vertAlign w:val="subscript"/>
        </w:rPr>
        <w:t>max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، </w:t>
      </w:r>
      <w:proofErr w:type="spellStart"/>
      <w:r>
        <w:rPr>
          <w:rFonts w:cs="Times New Roman"/>
          <w:sz w:val="28"/>
          <w:szCs w:val="28"/>
        </w:rPr>
        <w:t>Y</w:t>
      </w:r>
      <w:r w:rsidRPr="00016C22">
        <w:rPr>
          <w:rFonts w:cs="Times New Roman"/>
          <w:sz w:val="28"/>
          <w:szCs w:val="28"/>
          <w:vertAlign w:val="subscript"/>
        </w:rPr>
        <w:t>x</w:t>
      </w:r>
      <w:proofErr w:type="spellEnd"/>
      <w:r w:rsidRPr="00016C22">
        <w:rPr>
          <w:rFonts w:cs="Times New Roman"/>
          <w:sz w:val="28"/>
          <w:szCs w:val="28"/>
          <w:vertAlign w:val="subscript"/>
        </w:rPr>
        <w:t>/s</w:t>
      </w:r>
      <w:r>
        <w:rPr>
          <w:rFonts w:cs="Times New Roman" w:hint="cs"/>
          <w:sz w:val="28"/>
          <w:szCs w:val="28"/>
          <w:rtl/>
        </w:rPr>
        <w:t xml:space="preserve"> ، </w:t>
      </w:r>
      <w:r>
        <w:rPr>
          <w:rFonts w:cs="Times New Roman"/>
          <w:sz w:val="28"/>
          <w:szCs w:val="28"/>
        </w:rPr>
        <w:t>t</w:t>
      </w:r>
      <w:r w:rsidRPr="00016C22">
        <w:rPr>
          <w:rFonts w:cs="Times New Roman"/>
          <w:sz w:val="28"/>
          <w:szCs w:val="28"/>
          <w:vertAlign w:val="subscript"/>
        </w:rPr>
        <w:t>d</w:t>
      </w:r>
      <w:r>
        <w:rPr>
          <w:rFonts w:cs="Times New Roman" w:hint="cs"/>
          <w:sz w:val="28"/>
          <w:szCs w:val="28"/>
          <w:rtl/>
        </w:rPr>
        <w:t xml:space="preserve"> ، </w:t>
      </w:r>
      <w:r>
        <w:rPr>
          <w:rFonts w:cs="Times New Roman"/>
          <w:sz w:val="28"/>
          <w:szCs w:val="28"/>
        </w:rPr>
        <w:t>K</w:t>
      </w:r>
      <w:r w:rsidRPr="00016C22">
        <w:rPr>
          <w:rFonts w:cs="Times New Roman"/>
          <w:sz w:val="28"/>
          <w:szCs w:val="28"/>
          <w:vertAlign w:val="subscript"/>
        </w:rPr>
        <w:t>s</w:t>
      </w:r>
      <w:r>
        <w:rPr>
          <w:rFonts w:cs="B Zar" w:hint="cs"/>
          <w:sz w:val="28"/>
          <w:szCs w:val="28"/>
          <w:rtl/>
        </w:rPr>
        <w:t xml:space="preserve"> </w:t>
      </w:r>
    </w:p>
    <w:p w:rsidR="00016C22" w:rsidRDefault="00016C22" w:rsidP="00016C22">
      <w:pPr>
        <w:pStyle w:val="ListParagraph"/>
        <w:ind w:left="237"/>
        <w:rPr>
          <w:rFonts w:cs="B Zar"/>
          <w:sz w:val="28"/>
          <w:szCs w:val="28"/>
        </w:rPr>
      </w:pPr>
    </w:p>
    <w:p w:rsidR="00016C22" w:rsidRDefault="00016C22" w:rsidP="00016C22">
      <w:pPr>
        <w:pStyle w:val="ListParagraph"/>
        <w:ind w:left="237"/>
        <w:rPr>
          <w:rFonts w:cs="B Zar" w:hint="cs"/>
          <w:sz w:val="28"/>
          <w:szCs w:val="28"/>
          <w:rtl/>
        </w:rPr>
      </w:pPr>
    </w:p>
    <w:p w:rsidR="00FD14ED" w:rsidRDefault="00FD14ED" w:rsidP="00016C22">
      <w:pPr>
        <w:pStyle w:val="ListParagraph"/>
        <w:ind w:left="237"/>
        <w:rPr>
          <w:rFonts w:cs="B Zar" w:hint="cs"/>
          <w:sz w:val="28"/>
          <w:szCs w:val="28"/>
          <w:rtl/>
        </w:rPr>
      </w:pPr>
    </w:p>
    <w:p w:rsidR="00FD14ED" w:rsidRDefault="00FD14ED" w:rsidP="00016C22">
      <w:pPr>
        <w:pStyle w:val="ListParagraph"/>
        <w:ind w:left="237"/>
        <w:rPr>
          <w:rFonts w:cs="B Zar" w:hint="cs"/>
          <w:sz w:val="28"/>
          <w:szCs w:val="28"/>
          <w:rtl/>
        </w:rPr>
      </w:pPr>
    </w:p>
    <w:p w:rsidR="00016C22" w:rsidRDefault="00016C22" w:rsidP="00016C22">
      <w:pPr>
        <w:pStyle w:val="ListParagraph"/>
        <w:ind w:left="237"/>
        <w:rPr>
          <w:rFonts w:cs="B Zar" w:hint="cs"/>
          <w:sz w:val="28"/>
          <w:szCs w:val="28"/>
        </w:rPr>
      </w:pPr>
    </w:p>
    <w:p w:rsidR="00016C22" w:rsidRDefault="00FD14ED" w:rsidP="00D74179">
      <w:pPr>
        <w:pStyle w:val="ListParagraph"/>
        <w:numPr>
          <w:ilvl w:val="0"/>
          <w:numId w:val="1"/>
        </w:numPr>
        <w:ind w:left="237" w:hanging="283"/>
        <w:rPr>
          <w:rFonts w:cs="B Zar" w:hint="cs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یک کشت کموستات</w:t>
      </w:r>
      <w:r>
        <w:rPr>
          <w:rFonts w:cs="Times New Roman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 xml:space="preserve">رشد هوازی </w:t>
      </w:r>
      <w:r>
        <w:rPr>
          <w:rFonts w:cs="B Zar"/>
          <w:sz w:val="28"/>
          <w:szCs w:val="28"/>
        </w:rPr>
        <w:t xml:space="preserve">E. </w:t>
      </w:r>
      <w:proofErr w:type="gramStart"/>
      <w:r>
        <w:rPr>
          <w:rFonts w:cs="B Zar"/>
          <w:sz w:val="28"/>
          <w:szCs w:val="28"/>
        </w:rPr>
        <w:t>coli</w:t>
      </w:r>
      <w:proofErr w:type="gramEnd"/>
      <w:r>
        <w:rPr>
          <w:rFonts w:cs="B Zar" w:hint="cs"/>
          <w:sz w:val="28"/>
          <w:szCs w:val="28"/>
          <w:rtl/>
        </w:rPr>
        <w:t xml:space="preserve"> بر روی سوبسترای گلوکز (غلظت ورودی </w:t>
      </w:r>
      <w:r>
        <w:rPr>
          <w:rFonts w:cs="B Zar"/>
          <w:sz w:val="28"/>
          <w:szCs w:val="28"/>
        </w:rPr>
        <w:t>g/L</w:t>
      </w:r>
      <w:r>
        <w:rPr>
          <w:rFonts w:cs="B Zar" w:hint="cs"/>
          <w:sz w:val="28"/>
          <w:szCs w:val="28"/>
          <w:rtl/>
        </w:rPr>
        <w:t xml:space="preserve"> 18 ) نتایج زیر حاصل شده است. پارامترهای سینتیکی </w:t>
      </w:r>
      <w:r>
        <w:rPr>
          <w:rFonts w:ascii="Times New Roman" w:hAnsi="Times New Roman" w:cs="Times New Roman"/>
          <w:sz w:val="28"/>
          <w:szCs w:val="28"/>
        </w:rPr>
        <w:t>µ</w:t>
      </w:r>
      <w:r w:rsidRPr="00016C22">
        <w:rPr>
          <w:rFonts w:cs="B Zar"/>
          <w:sz w:val="28"/>
          <w:szCs w:val="28"/>
          <w:vertAlign w:val="subscript"/>
        </w:rPr>
        <w:t>max</w:t>
      </w:r>
      <w:r>
        <w:rPr>
          <w:rFonts w:cs="B Zar" w:hint="cs"/>
          <w:sz w:val="28"/>
          <w:szCs w:val="28"/>
          <w:rtl/>
        </w:rPr>
        <w:t xml:space="preserve"> و </w:t>
      </w:r>
      <w:r>
        <w:rPr>
          <w:rFonts w:cs="Times New Roman"/>
          <w:sz w:val="28"/>
          <w:szCs w:val="28"/>
        </w:rPr>
        <w:t>K</w:t>
      </w:r>
      <w:r w:rsidRPr="00016C22">
        <w:rPr>
          <w:rFonts w:cs="Times New Roman"/>
          <w:sz w:val="28"/>
          <w:szCs w:val="28"/>
          <w:vertAlign w:val="subscript"/>
        </w:rPr>
        <w:t>s</w:t>
      </w:r>
      <w:r>
        <w:rPr>
          <w:rFonts w:cs="B Zar" w:hint="cs"/>
          <w:sz w:val="28"/>
          <w:szCs w:val="28"/>
          <w:rtl/>
        </w:rPr>
        <w:t xml:space="preserve"> را بدست آورید.</w:t>
      </w:r>
    </w:p>
    <w:tbl>
      <w:tblPr>
        <w:tblStyle w:val="TableGrid"/>
        <w:bidiVisual/>
        <w:tblW w:w="0" w:type="auto"/>
        <w:tblInd w:w="237" w:type="dxa"/>
        <w:tblLook w:val="04A0"/>
      </w:tblPr>
      <w:tblGrid>
        <w:gridCol w:w="1285"/>
        <w:gridCol w:w="1284"/>
        <w:gridCol w:w="1284"/>
        <w:gridCol w:w="1284"/>
        <w:gridCol w:w="1284"/>
        <w:gridCol w:w="1285"/>
        <w:gridCol w:w="1299"/>
      </w:tblGrid>
      <w:tr w:rsidR="00390B37" w:rsidTr="00FD14ED"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0.73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0.67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0.36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0.23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0.19</w:t>
            </w:r>
          </w:p>
        </w:tc>
        <w:tc>
          <w:tcPr>
            <w:tcW w:w="1321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0.13</w:t>
            </w:r>
          </w:p>
        </w:tc>
        <w:tc>
          <w:tcPr>
            <w:tcW w:w="1321" w:type="dxa"/>
          </w:tcPr>
          <w:p w:rsidR="00FD14ED" w:rsidRPr="00812DCA" w:rsidRDefault="00FD14ED" w:rsidP="00390B37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12DCA">
              <w:rPr>
                <w:rFonts w:cs="B Zar"/>
                <w:b/>
                <w:bCs/>
                <w:sz w:val="26"/>
                <w:szCs w:val="26"/>
              </w:rPr>
              <w:t>D (/h)</w:t>
            </w:r>
          </w:p>
        </w:tc>
      </w:tr>
      <w:tr w:rsidR="00390B37" w:rsidTr="00FD14ED"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513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85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38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18</w:t>
            </w:r>
          </w:p>
        </w:tc>
        <w:tc>
          <w:tcPr>
            <w:tcW w:w="1320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14</w:t>
            </w:r>
          </w:p>
        </w:tc>
        <w:tc>
          <w:tcPr>
            <w:tcW w:w="1321" w:type="dxa"/>
          </w:tcPr>
          <w:p w:rsidR="00FD14ED" w:rsidRPr="00812DCA" w:rsidRDefault="00390B37" w:rsidP="00390B37">
            <w:pPr>
              <w:pStyle w:val="ListParagraph"/>
              <w:ind w:left="0"/>
              <w:jc w:val="center"/>
              <w:rPr>
                <w:rFonts w:cs="B Zar"/>
                <w:sz w:val="26"/>
                <w:szCs w:val="26"/>
              </w:rPr>
            </w:pPr>
            <w:r w:rsidRPr="00812DCA">
              <w:rPr>
                <w:rFonts w:cs="B Zar"/>
                <w:sz w:val="26"/>
                <w:szCs w:val="26"/>
              </w:rPr>
              <w:t>11</w:t>
            </w:r>
          </w:p>
        </w:tc>
        <w:tc>
          <w:tcPr>
            <w:tcW w:w="1321" w:type="dxa"/>
          </w:tcPr>
          <w:p w:rsidR="00FD14ED" w:rsidRPr="00812DCA" w:rsidRDefault="00FD14ED" w:rsidP="00390B37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12DCA">
              <w:rPr>
                <w:rFonts w:cs="B Zar"/>
                <w:b/>
                <w:bCs/>
                <w:sz w:val="26"/>
                <w:szCs w:val="26"/>
              </w:rPr>
              <w:t>S (mg/L)</w:t>
            </w:r>
          </w:p>
        </w:tc>
      </w:tr>
    </w:tbl>
    <w:p w:rsidR="00FD14ED" w:rsidRDefault="00FD14ED" w:rsidP="00FD14ED">
      <w:pPr>
        <w:pStyle w:val="ListParagraph"/>
        <w:ind w:left="237"/>
        <w:rPr>
          <w:rFonts w:cs="B Zar" w:hint="cs"/>
          <w:sz w:val="28"/>
          <w:szCs w:val="28"/>
          <w:rtl/>
        </w:rPr>
      </w:pPr>
    </w:p>
    <w:p w:rsidR="00B526C0" w:rsidRPr="00B526C0" w:rsidRDefault="00B526C0" w:rsidP="00FD14ED">
      <w:pPr>
        <w:pStyle w:val="ListParagraph"/>
        <w:ind w:left="237"/>
        <w:rPr>
          <w:rFonts w:cs="B Zar" w:hint="cs"/>
          <w:sz w:val="20"/>
          <w:szCs w:val="20"/>
        </w:rPr>
      </w:pPr>
    </w:p>
    <w:p w:rsidR="00FD14ED" w:rsidRPr="00D74179" w:rsidRDefault="00A608F2" w:rsidP="00A608F2">
      <w:pPr>
        <w:pStyle w:val="ListParagraph"/>
        <w:numPr>
          <w:ilvl w:val="0"/>
          <w:numId w:val="1"/>
        </w:numPr>
        <w:ind w:left="237" w:hanging="283"/>
        <w:rPr>
          <w:rFonts w:cs="B Zar" w:hint="cs"/>
          <w:sz w:val="28"/>
          <w:szCs w:val="28"/>
        </w:rPr>
      </w:pPr>
      <w:r>
        <w:rPr>
          <w:rFonts w:cs="B Zar" w:hint="cs"/>
          <w:noProof/>
          <w:sz w:val="28"/>
          <w:szCs w:val="28"/>
          <w:rtl/>
        </w:rPr>
        <w:pict>
          <v:shape id="_x0000_s1029" type="#_x0000_t202" style="position:absolute;left:0;text-align:left;margin-left:1.3pt;margin-top:59.95pt;width:226.5pt;height:156.75pt;z-index:251664384;mso-width-relative:margin;mso-height-relative:margin" stroked="f">
            <v:textbox>
              <w:txbxContent>
                <w:tbl>
                  <w:tblPr>
                    <w:tblStyle w:val="TableGrid"/>
                    <w:bidiVisual/>
                    <w:tblW w:w="4020" w:type="dxa"/>
                    <w:tblInd w:w="237" w:type="dxa"/>
                    <w:tblLook w:val="04A0"/>
                  </w:tblPr>
                  <w:tblGrid>
                    <w:gridCol w:w="1503"/>
                    <w:gridCol w:w="1299"/>
                    <w:gridCol w:w="1218"/>
                  </w:tblGrid>
                  <w:tr w:rsidR="00A608F2" w:rsidTr="00812DCA">
                    <w:trPr>
                      <w:trHeight w:val="414"/>
                    </w:trPr>
                    <w:tc>
                      <w:tcPr>
                        <w:tcW w:w="1503" w:type="dxa"/>
                      </w:tcPr>
                      <w:p w:rsidR="00A608F2" w:rsidRPr="00812DCA" w:rsidRDefault="00A608F2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Cell (</w:t>
                        </w:r>
                        <w:r w:rsidR="00582EB3"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m</w:t>
                        </w: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g/L)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  <w:r w:rsidR="00A608F2"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 xml:space="preserve"> (</w:t>
                        </w: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m</w:t>
                        </w:r>
                        <w:r w:rsidR="00A608F2"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g/L)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D</w:t>
                        </w: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 xml:space="preserve"> (</w:t>
                        </w: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/</w:t>
                        </w:r>
                        <w:r w:rsidRPr="00812DCA"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</w:rPr>
                          <w:t>h)</w:t>
                        </w:r>
                      </w:p>
                    </w:tc>
                  </w:tr>
                  <w:tr w:rsidR="00A608F2" w:rsidTr="00582EB3">
                    <w:tc>
                      <w:tcPr>
                        <w:tcW w:w="1503" w:type="dxa"/>
                      </w:tcPr>
                      <w:p w:rsidR="00A608F2" w:rsidRPr="00812DCA" w:rsidRDefault="00582EB3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366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16.7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0.1</w:t>
                        </w:r>
                      </w:p>
                    </w:tc>
                  </w:tr>
                  <w:tr w:rsidR="00A608F2" w:rsidTr="00582EB3">
                    <w:tc>
                      <w:tcPr>
                        <w:tcW w:w="1503" w:type="dxa"/>
                      </w:tcPr>
                      <w:p w:rsidR="00A608F2" w:rsidRPr="00812DCA" w:rsidRDefault="00582EB3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407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33.5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A608F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0.</w:t>
                        </w: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</w:tr>
                  <w:tr w:rsidR="00A608F2" w:rsidTr="00582EB3">
                    <w:tc>
                      <w:tcPr>
                        <w:tcW w:w="1503" w:type="dxa"/>
                      </w:tcPr>
                      <w:p w:rsidR="00A608F2" w:rsidRPr="00812DCA" w:rsidRDefault="00582EB3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408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59</w:t>
                        </w:r>
                        <w:r w:rsidR="00A608F2" w:rsidRPr="00812DCA">
                          <w:rPr>
                            <w:rFonts w:cs="B Zar"/>
                            <w:sz w:val="26"/>
                            <w:szCs w:val="26"/>
                          </w:rPr>
                          <w:t>.4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A608F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0.</w:t>
                        </w: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</w:tr>
                  <w:tr w:rsidR="00A608F2" w:rsidTr="00582EB3">
                    <w:tc>
                      <w:tcPr>
                        <w:tcW w:w="1503" w:type="dxa"/>
                      </w:tcPr>
                      <w:p w:rsidR="00A608F2" w:rsidRPr="00812DCA" w:rsidRDefault="00582EB3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404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101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A608F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0.</w:t>
                        </w: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</w:tr>
                  <w:tr w:rsidR="00A608F2" w:rsidTr="00582EB3">
                    <w:tc>
                      <w:tcPr>
                        <w:tcW w:w="1503" w:type="dxa"/>
                      </w:tcPr>
                      <w:p w:rsidR="00A608F2" w:rsidRPr="00812DCA" w:rsidRDefault="00582EB3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371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169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A608F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0.</w:t>
                        </w: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</w:tr>
                  <w:tr w:rsidR="00A608F2" w:rsidTr="00582EB3">
                    <w:tc>
                      <w:tcPr>
                        <w:tcW w:w="1503" w:type="dxa"/>
                      </w:tcPr>
                      <w:p w:rsidR="00A608F2" w:rsidRPr="00812DCA" w:rsidRDefault="00582EB3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299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298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A608F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0.</w:t>
                        </w: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</w:tr>
                  <w:tr w:rsidR="00A608F2" w:rsidTr="00582EB3">
                    <w:tc>
                      <w:tcPr>
                        <w:tcW w:w="1503" w:type="dxa"/>
                      </w:tcPr>
                      <w:p w:rsidR="00A608F2" w:rsidRPr="00812DCA" w:rsidRDefault="00582EB3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59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A608F2" w:rsidRPr="00812DCA" w:rsidRDefault="00F5777A" w:rsidP="00016C2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702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A608F2" w:rsidRPr="00812DCA" w:rsidRDefault="00A608F2" w:rsidP="00A608F2">
                        <w:pPr>
                          <w:pStyle w:val="ListParagraph"/>
                          <w:ind w:left="0"/>
                          <w:jc w:val="center"/>
                          <w:rPr>
                            <w:rFonts w:cs="B Zar"/>
                            <w:sz w:val="26"/>
                            <w:szCs w:val="26"/>
                          </w:rPr>
                        </w:pP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0.</w:t>
                        </w:r>
                        <w:r w:rsidRPr="00812DCA">
                          <w:rPr>
                            <w:rFonts w:cs="B Zar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</w:tbl>
                <w:p w:rsidR="00A608F2" w:rsidRDefault="00A608F2" w:rsidP="00A608F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390B37">
        <w:rPr>
          <w:rFonts w:cs="B Zar" w:hint="cs"/>
          <w:sz w:val="28"/>
          <w:szCs w:val="28"/>
          <w:rtl/>
        </w:rPr>
        <w:t xml:space="preserve">در یک سیستم کموستات برای کشت مخمر غلظت سوبسترای ورودی در حد </w:t>
      </w:r>
      <w:r w:rsidR="00390B37">
        <w:rPr>
          <w:rFonts w:cs="B Zar"/>
          <w:sz w:val="28"/>
          <w:szCs w:val="28"/>
        </w:rPr>
        <w:t>mg/L</w:t>
      </w:r>
      <w:r w:rsidR="00390B37">
        <w:rPr>
          <w:rFonts w:cs="B Zar" w:hint="cs"/>
          <w:sz w:val="28"/>
          <w:szCs w:val="28"/>
          <w:rtl/>
        </w:rPr>
        <w:t xml:space="preserve"> 800  و اکسیژن دهی در حد بالا به سیستم تامین می شود. با استفاده از داده های جدول زیر و فرض رابطه (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μ</m:t>
        </m:r>
        <m:r>
          <w:rPr>
            <w:rFonts w:ascii="Cambria Math" w:hAnsi="Cambria Math" w:cs="B Zar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B Zar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B Z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B Zar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 w:cs="B Zar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="B Zar"/>
                <w:sz w:val="28"/>
                <w:szCs w:val="28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 w:cs="B Z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B Zar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B Zar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="B Zar"/>
                <w:sz w:val="28"/>
                <w:szCs w:val="28"/>
              </w:rPr>
              <m:t>+S</m:t>
            </m:r>
          </m:den>
        </m:f>
        <m:r>
          <w:rPr>
            <w:rFonts w:ascii="Cambria Math" w:hAnsi="Cambria Math" w:cs="B Zar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B Zar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B Zar"/>
                <w:sz w:val="28"/>
                <w:szCs w:val="28"/>
              </w:rPr>
              <m:t>d</m:t>
            </m:r>
          </m:sub>
        </m:sSub>
      </m:oMath>
      <w:r>
        <w:rPr>
          <w:rFonts w:cs="B Zar" w:hint="cs"/>
          <w:sz w:val="28"/>
          <w:szCs w:val="28"/>
          <w:rtl/>
        </w:rPr>
        <w:t>) محاسبه نم</w:t>
      </w:r>
      <w:r w:rsidR="00390B37">
        <w:rPr>
          <w:rFonts w:cs="B Zar" w:hint="cs"/>
          <w:sz w:val="28"/>
          <w:szCs w:val="28"/>
          <w:rtl/>
        </w:rPr>
        <w:t xml:space="preserve">ایید: </w:t>
      </w:r>
      <w:r>
        <w:rPr>
          <w:rFonts w:ascii="Times New Roman" w:hAnsi="Times New Roman" w:cs="Times New Roman"/>
          <w:sz w:val="28"/>
          <w:szCs w:val="28"/>
        </w:rPr>
        <w:t>µ</w:t>
      </w:r>
      <w:r w:rsidRPr="00016C22">
        <w:rPr>
          <w:rFonts w:cs="B Zar"/>
          <w:sz w:val="28"/>
          <w:szCs w:val="28"/>
          <w:vertAlign w:val="subscript"/>
        </w:rPr>
        <w:t>max</w:t>
      </w:r>
      <w:r>
        <w:rPr>
          <w:rFonts w:cs="B Zar" w:hint="cs"/>
          <w:sz w:val="28"/>
          <w:szCs w:val="28"/>
          <w:rtl/>
        </w:rPr>
        <w:t xml:space="preserve"> ، </w:t>
      </w:r>
      <w:r>
        <w:rPr>
          <w:rFonts w:cs="Times New Roman"/>
          <w:sz w:val="28"/>
          <w:szCs w:val="28"/>
        </w:rPr>
        <w:t>K</w:t>
      </w:r>
      <w:r w:rsidRPr="00016C22">
        <w:rPr>
          <w:rFonts w:cs="Times New Roman"/>
          <w:sz w:val="28"/>
          <w:szCs w:val="28"/>
          <w:vertAlign w:val="subscript"/>
        </w:rPr>
        <w:t>s</w:t>
      </w:r>
      <w:r>
        <w:rPr>
          <w:rFonts w:cs="B Zar" w:hint="cs"/>
          <w:sz w:val="28"/>
          <w:szCs w:val="28"/>
          <w:rtl/>
        </w:rPr>
        <w:t xml:space="preserve"> ، </w:t>
      </w:r>
      <w:proofErr w:type="spellStart"/>
      <w:r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  <w:vertAlign w:val="subscript"/>
        </w:rPr>
        <w:t>d</w:t>
      </w:r>
      <w:proofErr w:type="spellEnd"/>
      <w:r>
        <w:rPr>
          <w:rFonts w:cs="B Zar" w:hint="cs"/>
          <w:sz w:val="28"/>
          <w:szCs w:val="28"/>
          <w:rtl/>
        </w:rPr>
        <w:t xml:space="preserve"> ، </w:t>
      </w:r>
      <w:r>
        <w:rPr>
          <w:rFonts w:cs="B Zar"/>
          <w:sz w:val="28"/>
          <w:szCs w:val="28"/>
        </w:rPr>
        <w:t>m</w:t>
      </w:r>
      <w:r w:rsidRPr="00A608F2">
        <w:rPr>
          <w:rFonts w:cs="B Zar"/>
          <w:sz w:val="28"/>
          <w:szCs w:val="28"/>
          <w:vertAlign w:val="subscript"/>
        </w:rPr>
        <w:t>s</w:t>
      </w:r>
      <w:r>
        <w:rPr>
          <w:rFonts w:cs="B Zar" w:hint="cs"/>
          <w:sz w:val="28"/>
          <w:szCs w:val="28"/>
          <w:rtl/>
        </w:rPr>
        <w:t xml:space="preserve"> ، </w:t>
      </w:r>
      <w:proofErr w:type="spellStart"/>
      <w:r>
        <w:rPr>
          <w:rFonts w:cs="B Zar"/>
          <w:sz w:val="28"/>
          <w:szCs w:val="28"/>
        </w:rPr>
        <w:t>Y</w:t>
      </w:r>
      <w:r w:rsidRPr="00A608F2">
        <w:rPr>
          <w:rFonts w:cs="B Zar"/>
          <w:sz w:val="28"/>
          <w:szCs w:val="28"/>
          <w:vertAlign w:val="subscript"/>
        </w:rPr>
        <w:t>x</w:t>
      </w:r>
      <w:proofErr w:type="spellEnd"/>
      <w:r w:rsidRPr="00A608F2">
        <w:rPr>
          <w:rFonts w:cs="B Zar"/>
          <w:sz w:val="28"/>
          <w:szCs w:val="28"/>
          <w:vertAlign w:val="subscript"/>
        </w:rPr>
        <w:t>/s</w:t>
      </w:r>
    </w:p>
    <w:p w:rsidR="00D74179" w:rsidRPr="00D74179" w:rsidRDefault="00D74179" w:rsidP="00D74179">
      <w:pPr>
        <w:rPr>
          <w:rFonts w:cs="B Zar" w:hint="cs"/>
          <w:sz w:val="28"/>
          <w:szCs w:val="28"/>
        </w:rPr>
      </w:pPr>
    </w:p>
    <w:sectPr w:rsidR="00D74179" w:rsidRPr="00D74179" w:rsidSect="00B526C0">
      <w:pgSz w:w="11906" w:h="16838"/>
      <w:pgMar w:top="62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BEB"/>
    <w:multiLevelType w:val="hybridMultilevel"/>
    <w:tmpl w:val="C78A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179"/>
    <w:rsid w:val="00016C22"/>
    <w:rsid w:val="00390B37"/>
    <w:rsid w:val="00582EB3"/>
    <w:rsid w:val="00812DCA"/>
    <w:rsid w:val="008F6965"/>
    <w:rsid w:val="009E6EB0"/>
    <w:rsid w:val="00A20105"/>
    <w:rsid w:val="00A608F2"/>
    <w:rsid w:val="00B526C0"/>
    <w:rsid w:val="00C52903"/>
    <w:rsid w:val="00D74179"/>
    <w:rsid w:val="00F5777A"/>
    <w:rsid w:val="00FD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79"/>
    <w:pPr>
      <w:ind w:left="720"/>
      <w:contextualSpacing/>
    </w:pPr>
  </w:style>
  <w:style w:type="table" w:styleId="TableGrid">
    <w:name w:val="Table Grid"/>
    <w:basedOn w:val="TableNormal"/>
    <w:uiPriority w:val="59"/>
    <w:rsid w:val="00D7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0B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2014-10-31T04:07:00Z</dcterms:created>
  <dcterms:modified xsi:type="dcterms:W3CDTF">2014-10-31T06:22:00Z</dcterms:modified>
</cp:coreProperties>
</file>